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8EA" w:rsidRPr="00AA53AC" w:rsidRDefault="00E878EA" w:rsidP="00E878EA">
      <w:pPr>
        <w:pStyle w:val="Heading1"/>
        <w:jc w:val="center"/>
        <w:rPr>
          <w:i w:val="0"/>
          <w:sz w:val="28"/>
          <w:szCs w:val="22"/>
        </w:rPr>
      </w:pPr>
      <w:r w:rsidRPr="00AA53AC">
        <w:rPr>
          <w:i w:val="0"/>
          <w:sz w:val="28"/>
          <w:szCs w:val="22"/>
        </w:rPr>
        <w:t>MCADOO-KELAYRES ELEMENTARY/MIDDLE SCHOOL</w:t>
      </w:r>
    </w:p>
    <w:p w:rsidR="00E878EA" w:rsidRPr="00AA53AC" w:rsidRDefault="00E878EA" w:rsidP="00E878EA">
      <w:pPr>
        <w:pStyle w:val="z-TopofForm"/>
        <w:spacing w:line="100" w:lineRule="atLeast"/>
        <w:jc w:val="center"/>
        <w:rPr>
          <w:b/>
          <w:szCs w:val="22"/>
        </w:rPr>
      </w:pPr>
      <w:r w:rsidRPr="00AA53AC">
        <w:rPr>
          <w:b/>
          <w:szCs w:val="22"/>
        </w:rPr>
        <w:t xml:space="preserve">15 </w:t>
      </w:r>
      <w:proofErr w:type="spellStart"/>
      <w:r w:rsidRPr="00AA53AC">
        <w:rPr>
          <w:b/>
          <w:szCs w:val="22"/>
        </w:rPr>
        <w:t>Kelayres</w:t>
      </w:r>
      <w:proofErr w:type="spellEnd"/>
      <w:r w:rsidRPr="00AA53AC">
        <w:rPr>
          <w:b/>
          <w:szCs w:val="22"/>
        </w:rPr>
        <w:t xml:space="preserve"> Rd</w:t>
      </w:r>
    </w:p>
    <w:p w:rsidR="00E878EA" w:rsidRPr="00AA53AC" w:rsidRDefault="00E878EA" w:rsidP="00E878EA">
      <w:pPr>
        <w:pStyle w:val="z-TopofForm"/>
        <w:spacing w:line="100" w:lineRule="atLeast"/>
        <w:jc w:val="center"/>
        <w:rPr>
          <w:b/>
          <w:szCs w:val="22"/>
        </w:rPr>
      </w:pPr>
      <w:r w:rsidRPr="00AA53AC">
        <w:rPr>
          <w:b/>
          <w:szCs w:val="22"/>
        </w:rPr>
        <w:t>McAdoo, PA  18237</w:t>
      </w:r>
    </w:p>
    <w:p w:rsidR="00E878EA" w:rsidRPr="00AA53AC" w:rsidRDefault="00E878EA" w:rsidP="00E878EA">
      <w:pPr>
        <w:pStyle w:val="z-TopofForm"/>
        <w:spacing w:line="100" w:lineRule="atLeast"/>
        <w:jc w:val="center"/>
        <w:rPr>
          <w:b/>
          <w:szCs w:val="22"/>
        </w:rPr>
      </w:pPr>
      <w:r w:rsidRPr="00AA53AC">
        <w:rPr>
          <w:b/>
          <w:szCs w:val="22"/>
        </w:rPr>
        <w:t>570-459-3221 Ext.  25500</w:t>
      </w:r>
      <w:r w:rsidRPr="00AA53AC">
        <w:rPr>
          <w:b/>
          <w:szCs w:val="22"/>
        </w:rPr>
        <w:tab/>
      </w:r>
      <w:r w:rsidRPr="00AA53AC">
        <w:rPr>
          <w:b/>
          <w:szCs w:val="22"/>
        </w:rPr>
        <w:tab/>
      </w:r>
      <w:r w:rsidRPr="00AA53AC">
        <w:rPr>
          <w:b/>
          <w:szCs w:val="22"/>
        </w:rPr>
        <w:tab/>
        <w:t>Fax: 570-929-1581</w:t>
      </w:r>
    </w:p>
    <w:p w:rsidR="00E878EA" w:rsidRPr="00AA53AC" w:rsidRDefault="00E878EA" w:rsidP="00E878EA">
      <w:pPr>
        <w:pStyle w:val="z-TopofForm"/>
        <w:spacing w:line="100" w:lineRule="atLeast"/>
        <w:rPr>
          <w:szCs w:val="22"/>
        </w:rPr>
      </w:pPr>
      <w:r w:rsidRPr="00AA53AC">
        <w:rPr>
          <w:b/>
          <w:szCs w:val="22"/>
        </w:rPr>
        <w:t xml:space="preserve">               </w:t>
      </w:r>
      <w:r w:rsidRPr="00AA53AC">
        <w:rPr>
          <w:b/>
          <w:szCs w:val="22"/>
        </w:rPr>
        <w:softHyphen/>
      </w:r>
      <w:r w:rsidRPr="00AA53AC">
        <w:rPr>
          <w:b/>
          <w:szCs w:val="22"/>
        </w:rPr>
        <w:softHyphen/>
      </w:r>
      <w:r w:rsidRPr="00AA53AC">
        <w:rPr>
          <w:b/>
          <w:szCs w:val="22"/>
        </w:rPr>
        <w:softHyphen/>
      </w:r>
      <w:r w:rsidRPr="00AA53AC">
        <w:rPr>
          <w:b/>
          <w:szCs w:val="22"/>
        </w:rPr>
        <w:softHyphen/>
      </w:r>
      <w:r w:rsidRPr="00AA53AC">
        <w:rPr>
          <w:b/>
          <w:szCs w:val="22"/>
        </w:rPr>
        <w:softHyphen/>
      </w:r>
      <w:r w:rsidRPr="00AA53AC">
        <w:rPr>
          <w:b/>
          <w:szCs w:val="22"/>
        </w:rPr>
        <w:softHyphen/>
      </w:r>
      <w:r w:rsidRPr="00AA53AC">
        <w:rPr>
          <w:b/>
          <w:szCs w:val="22"/>
        </w:rPr>
        <w:softHyphen/>
      </w:r>
      <w:r w:rsidRPr="00AA53AC">
        <w:rPr>
          <w:b/>
          <w:szCs w:val="22"/>
        </w:rPr>
        <w:softHyphen/>
      </w:r>
      <w:r w:rsidRPr="00AA53AC">
        <w:rPr>
          <w:b/>
          <w:szCs w:val="22"/>
        </w:rPr>
        <w:softHyphen/>
      </w:r>
      <w:r w:rsidRPr="00AA53AC">
        <w:rPr>
          <w:b/>
          <w:szCs w:val="22"/>
        </w:rPr>
        <w:softHyphen/>
      </w:r>
      <w:r w:rsidRPr="00AA53AC">
        <w:rPr>
          <w:b/>
          <w:szCs w:val="22"/>
        </w:rPr>
        <w:softHyphen/>
      </w:r>
      <w:r w:rsidRPr="00AA53AC">
        <w:rPr>
          <w:b/>
          <w:szCs w:val="22"/>
        </w:rPr>
        <w:softHyphen/>
      </w:r>
      <w:r w:rsidRPr="00AA53AC">
        <w:rPr>
          <w:b/>
          <w:szCs w:val="22"/>
        </w:rPr>
        <w:softHyphen/>
      </w:r>
      <w:r w:rsidRPr="00AA53AC">
        <w:rPr>
          <w:b/>
          <w:szCs w:val="22"/>
        </w:rPr>
        <w:softHyphen/>
      </w:r>
    </w:p>
    <w:tbl>
      <w:tblPr>
        <w:tblpPr w:leftFromText="180" w:rightFromText="180" w:vertAnchor="text" w:horzAnchor="margin" w:tblpXSpec="center" w:tblpY="-26"/>
        <w:tblW w:w="11126" w:type="dxa"/>
        <w:tblLook w:val="0000" w:firstRow="0" w:lastRow="0" w:firstColumn="0" w:lastColumn="0" w:noHBand="0" w:noVBand="0"/>
      </w:tblPr>
      <w:tblGrid>
        <w:gridCol w:w="3471"/>
        <w:gridCol w:w="3347"/>
        <w:gridCol w:w="4308"/>
      </w:tblGrid>
      <w:tr w:rsidR="00E878EA" w:rsidRPr="00AA53AC" w:rsidTr="00E455F8">
        <w:trPr>
          <w:trHeight w:val="297"/>
        </w:trPr>
        <w:tc>
          <w:tcPr>
            <w:tcW w:w="3471" w:type="dxa"/>
          </w:tcPr>
          <w:p w:rsidR="00E878EA" w:rsidRPr="00AA53AC" w:rsidRDefault="00E878EA" w:rsidP="00E455F8">
            <w:pPr>
              <w:pStyle w:val="Heading2"/>
              <w:rPr>
                <w:sz w:val="24"/>
                <w:szCs w:val="22"/>
              </w:rPr>
            </w:pPr>
          </w:p>
          <w:p w:rsidR="00E878EA" w:rsidRPr="00AA53AC" w:rsidRDefault="00E878EA" w:rsidP="00E455F8">
            <w:pPr>
              <w:pStyle w:val="Heading2"/>
              <w:rPr>
                <w:sz w:val="24"/>
                <w:szCs w:val="22"/>
              </w:rPr>
            </w:pPr>
          </w:p>
          <w:p w:rsidR="00E878EA" w:rsidRPr="00AA53AC" w:rsidRDefault="00E878EA" w:rsidP="00E455F8">
            <w:pPr>
              <w:pStyle w:val="Heading2"/>
              <w:rPr>
                <w:sz w:val="24"/>
                <w:szCs w:val="22"/>
              </w:rPr>
            </w:pPr>
            <w:r w:rsidRPr="00AA53AC">
              <w:rPr>
                <w:sz w:val="24"/>
                <w:szCs w:val="22"/>
              </w:rPr>
              <w:t>Mr. Frank L. Walton</w:t>
            </w:r>
          </w:p>
          <w:p w:rsidR="00E878EA" w:rsidRPr="00AA53AC" w:rsidRDefault="00E878EA" w:rsidP="00E455F8">
            <w:pPr>
              <w:pStyle w:val="Heading2"/>
              <w:rPr>
                <w:b w:val="0"/>
                <w:i/>
                <w:sz w:val="24"/>
                <w:szCs w:val="22"/>
              </w:rPr>
            </w:pPr>
            <w:r w:rsidRPr="00AA53AC">
              <w:rPr>
                <w:b w:val="0"/>
                <w:i/>
                <w:sz w:val="24"/>
                <w:szCs w:val="22"/>
              </w:rPr>
              <w:t>Principal</w:t>
            </w:r>
          </w:p>
        </w:tc>
        <w:tc>
          <w:tcPr>
            <w:tcW w:w="3347" w:type="dxa"/>
          </w:tcPr>
          <w:p w:rsidR="00E878EA" w:rsidRPr="00AA53AC" w:rsidRDefault="00E878EA" w:rsidP="00E455F8">
            <w:pPr>
              <w:pStyle w:val="Heading3"/>
              <w:jc w:val="left"/>
              <w:rPr>
                <w:sz w:val="24"/>
                <w:szCs w:val="22"/>
              </w:rPr>
            </w:pPr>
          </w:p>
        </w:tc>
        <w:tc>
          <w:tcPr>
            <w:tcW w:w="4308" w:type="dxa"/>
          </w:tcPr>
          <w:p w:rsidR="00E878EA" w:rsidRPr="00AA53AC" w:rsidRDefault="00E878EA" w:rsidP="00E455F8">
            <w:pPr>
              <w:pStyle w:val="Heading3"/>
              <w:rPr>
                <w:b/>
                <w:bCs/>
                <w:i w:val="0"/>
                <w:iCs w:val="0"/>
                <w:sz w:val="24"/>
                <w:szCs w:val="22"/>
              </w:rPr>
            </w:pPr>
          </w:p>
          <w:p w:rsidR="00E878EA" w:rsidRPr="00AA53AC" w:rsidRDefault="00E878EA" w:rsidP="00E455F8">
            <w:pPr>
              <w:pStyle w:val="Heading3"/>
              <w:rPr>
                <w:b/>
                <w:bCs/>
                <w:i w:val="0"/>
                <w:iCs w:val="0"/>
                <w:sz w:val="24"/>
                <w:szCs w:val="22"/>
              </w:rPr>
            </w:pPr>
          </w:p>
          <w:p w:rsidR="00E878EA" w:rsidRPr="00AA53AC" w:rsidRDefault="00E878EA" w:rsidP="00E455F8">
            <w:pPr>
              <w:pStyle w:val="Heading3"/>
              <w:rPr>
                <w:sz w:val="24"/>
                <w:szCs w:val="22"/>
              </w:rPr>
            </w:pPr>
            <w:r w:rsidRPr="00AA53AC">
              <w:rPr>
                <w:b/>
                <w:i w:val="0"/>
                <w:sz w:val="24"/>
                <w:szCs w:val="22"/>
              </w:rPr>
              <w:t xml:space="preserve">Mr. Brian </w:t>
            </w:r>
            <w:proofErr w:type="spellStart"/>
            <w:r w:rsidRPr="00AA53AC">
              <w:rPr>
                <w:b/>
                <w:i w:val="0"/>
                <w:sz w:val="24"/>
                <w:szCs w:val="22"/>
              </w:rPr>
              <w:t>Uplinger</w:t>
            </w:r>
            <w:proofErr w:type="spellEnd"/>
          </w:p>
          <w:p w:rsidR="00E878EA" w:rsidRPr="00AA53AC" w:rsidRDefault="00E878EA" w:rsidP="00E455F8">
            <w:pPr>
              <w:pStyle w:val="Heading3"/>
              <w:rPr>
                <w:sz w:val="24"/>
                <w:szCs w:val="22"/>
              </w:rPr>
            </w:pPr>
            <w:proofErr w:type="spellStart"/>
            <w:r>
              <w:rPr>
                <w:sz w:val="24"/>
                <w:szCs w:val="22"/>
              </w:rPr>
              <w:t>Superintendente</w:t>
            </w:r>
            <w:proofErr w:type="spellEnd"/>
            <w:r>
              <w:rPr>
                <w:sz w:val="24"/>
                <w:szCs w:val="22"/>
              </w:rPr>
              <w:t xml:space="preserve"> De </w:t>
            </w:r>
            <w:proofErr w:type="spellStart"/>
            <w:r>
              <w:rPr>
                <w:sz w:val="24"/>
                <w:szCs w:val="22"/>
              </w:rPr>
              <w:t>Escuelas</w:t>
            </w:r>
            <w:proofErr w:type="spellEnd"/>
          </w:p>
        </w:tc>
      </w:tr>
      <w:tr w:rsidR="00E878EA" w:rsidRPr="00117F49" w:rsidTr="00E455F8">
        <w:trPr>
          <w:trHeight w:val="140"/>
        </w:trPr>
        <w:tc>
          <w:tcPr>
            <w:tcW w:w="3471" w:type="dxa"/>
          </w:tcPr>
          <w:p w:rsidR="00E878EA" w:rsidRPr="00AA53AC" w:rsidRDefault="00E878EA" w:rsidP="00E45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878EA" w:rsidRPr="00AA53AC" w:rsidRDefault="00E878EA" w:rsidP="00E455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347" w:type="dxa"/>
          </w:tcPr>
          <w:p w:rsidR="00E878EA" w:rsidRPr="00AA53AC" w:rsidRDefault="00E878EA" w:rsidP="00E455F8">
            <w:pPr>
              <w:rPr>
                <w:sz w:val="24"/>
              </w:rPr>
            </w:pPr>
          </w:p>
        </w:tc>
        <w:tc>
          <w:tcPr>
            <w:tcW w:w="4308" w:type="dxa"/>
          </w:tcPr>
          <w:p w:rsidR="00E878EA" w:rsidRPr="00AA53AC" w:rsidRDefault="00E878EA" w:rsidP="00E455F8">
            <w:pPr>
              <w:pStyle w:val="Heading7"/>
              <w:jc w:val="center"/>
              <w:rPr>
                <w:b/>
                <w:i w:val="0"/>
                <w:szCs w:val="22"/>
              </w:rPr>
            </w:pPr>
          </w:p>
          <w:p w:rsidR="00E878EA" w:rsidRPr="00AA53AC" w:rsidRDefault="00E878EA" w:rsidP="00E455F8">
            <w:pPr>
              <w:pStyle w:val="Heading7"/>
              <w:jc w:val="center"/>
              <w:rPr>
                <w:b/>
                <w:szCs w:val="22"/>
              </w:rPr>
            </w:pPr>
            <w:r w:rsidRPr="00AA53AC">
              <w:rPr>
                <w:b/>
                <w:i w:val="0"/>
                <w:szCs w:val="22"/>
              </w:rPr>
              <w:t xml:space="preserve">Dr. Patrick </w:t>
            </w:r>
            <w:proofErr w:type="spellStart"/>
            <w:r w:rsidRPr="00AA53AC">
              <w:rPr>
                <w:b/>
                <w:i w:val="0"/>
                <w:szCs w:val="22"/>
              </w:rPr>
              <w:t>Patte</w:t>
            </w:r>
            <w:proofErr w:type="spellEnd"/>
            <w:r w:rsidRPr="00AA53AC">
              <w:rPr>
                <w:b/>
                <w:i w:val="0"/>
                <w:szCs w:val="22"/>
              </w:rPr>
              <w:t xml:space="preserve"> </w:t>
            </w:r>
            <w:r w:rsidRPr="00AA53AC">
              <w:rPr>
                <w:b/>
                <w:szCs w:val="22"/>
              </w:rPr>
              <w:t xml:space="preserve">   </w:t>
            </w:r>
          </w:p>
          <w:p w:rsidR="00E878EA" w:rsidRPr="005A281C" w:rsidRDefault="00E878EA" w:rsidP="00E455F8">
            <w:pPr>
              <w:pStyle w:val="Heading7"/>
              <w:jc w:val="center"/>
              <w:rPr>
                <w:b/>
                <w:szCs w:val="22"/>
                <w:lang w:val="es-DO"/>
              </w:rPr>
            </w:pPr>
            <w:r w:rsidRPr="005A281C">
              <w:rPr>
                <w:b/>
                <w:szCs w:val="22"/>
                <w:lang w:val="es-DO"/>
              </w:rPr>
              <w:t xml:space="preserve">      </w:t>
            </w:r>
            <w:r w:rsidRPr="005A281C">
              <w:rPr>
                <w:szCs w:val="22"/>
                <w:lang w:val="es-DO"/>
              </w:rPr>
              <w:t>Director de currículo, Evaluaciones</w:t>
            </w:r>
            <w:r>
              <w:rPr>
                <w:szCs w:val="22"/>
                <w:lang w:val="es-DO"/>
              </w:rPr>
              <w:t xml:space="preserve">, </w:t>
            </w:r>
            <w:proofErr w:type="spellStart"/>
            <w:r>
              <w:rPr>
                <w:szCs w:val="22"/>
                <w:lang w:val="es-DO"/>
              </w:rPr>
              <w:t>y</w:t>
            </w:r>
            <w:proofErr w:type="spellEnd"/>
            <w:r>
              <w:rPr>
                <w:szCs w:val="22"/>
                <w:lang w:val="es-DO"/>
              </w:rPr>
              <w:t xml:space="preserve"> Instrucciones</w:t>
            </w:r>
            <w:r w:rsidRPr="005A281C">
              <w:rPr>
                <w:szCs w:val="22"/>
                <w:lang w:val="es-DO"/>
              </w:rPr>
              <w:t xml:space="preserve"> K-12        </w:t>
            </w:r>
          </w:p>
        </w:tc>
      </w:tr>
    </w:tbl>
    <w:p w:rsidR="00E878EA" w:rsidRPr="00EE2819" w:rsidRDefault="00E878EA" w:rsidP="00E878EA">
      <w:pPr>
        <w:pStyle w:val="Default"/>
        <w:spacing w:line="241" w:lineRule="atLeast"/>
        <w:jc w:val="center"/>
        <w:rPr>
          <w:rStyle w:val="A0"/>
          <w:b/>
          <w:sz w:val="32"/>
          <w:szCs w:val="32"/>
          <w:lang w:val="es-DO"/>
        </w:rPr>
      </w:pPr>
      <w:r w:rsidRPr="00EE2819">
        <w:rPr>
          <w:b/>
          <w:sz w:val="27"/>
          <w:szCs w:val="27"/>
        </w:rPr>
        <w:t xml:space="preserve"> </w:t>
      </w:r>
      <w:proofErr w:type="spellStart"/>
      <w:r w:rsidRPr="00EE2819">
        <w:rPr>
          <w:rFonts w:ascii="Times New Roman" w:hAnsi="Times New Roman" w:cs="Times New Roman"/>
          <w:b/>
          <w:sz w:val="36"/>
          <w:szCs w:val="36"/>
        </w:rPr>
        <w:t>Póliza</w:t>
      </w:r>
      <w:proofErr w:type="spellEnd"/>
      <w:r w:rsidRPr="00EE2819">
        <w:rPr>
          <w:rFonts w:ascii="Times New Roman" w:hAnsi="Times New Roman" w:cs="Times New Roman"/>
          <w:b/>
          <w:sz w:val="36"/>
          <w:szCs w:val="36"/>
        </w:rPr>
        <w:t xml:space="preserve"> de </w:t>
      </w:r>
      <w:proofErr w:type="spellStart"/>
      <w:r w:rsidRPr="00EE2819">
        <w:rPr>
          <w:rFonts w:ascii="Times New Roman" w:hAnsi="Times New Roman" w:cs="Times New Roman"/>
          <w:b/>
          <w:sz w:val="36"/>
          <w:szCs w:val="36"/>
        </w:rPr>
        <w:t>participación</w:t>
      </w:r>
      <w:proofErr w:type="spellEnd"/>
      <w:r w:rsidRPr="00EE2819">
        <w:rPr>
          <w:rFonts w:ascii="Times New Roman" w:hAnsi="Times New Roman" w:cs="Times New Roman"/>
          <w:b/>
          <w:sz w:val="36"/>
          <w:szCs w:val="36"/>
        </w:rPr>
        <w:t xml:space="preserve"> de Padres y </w:t>
      </w:r>
      <w:proofErr w:type="spellStart"/>
      <w:r w:rsidRPr="00EE2819">
        <w:rPr>
          <w:rFonts w:ascii="Times New Roman" w:hAnsi="Times New Roman" w:cs="Times New Roman"/>
          <w:b/>
          <w:sz w:val="36"/>
          <w:szCs w:val="36"/>
        </w:rPr>
        <w:t>Familia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20-21</w:t>
      </w:r>
    </w:p>
    <w:p w:rsidR="00E878EA" w:rsidRPr="00540FCB" w:rsidRDefault="00E878EA" w:rsidP="00E878EA">
      <w:pPr>
        <w:pStyle w:val="Pa1"/>
        <w:rPr>
          <w:rStyle w:val="A5"/>
          <w:bCs w:val="0"/>
          <w:sz w:val="28"/>
          <w:szCs w:val="28"/>
          <w:lang w:val="es-DO"/>
        </w:rPr>
      </w:pPr>
    </w:p>
    <w:p w:rsidR="00E878EA" w:rsidRPr="00983AEA" w:rsidRDefault="00E878EA" w:rsidP="00E878EA">
      <w:pPr>
        <w:pStyle w:val="Pa1"/>
        <w:numPr>
          <w:ilvl w:val="0"/>
          <w:numId w:val="1"/>
        </w:numPr>
        <w:rPr>
          <w:rFonts w:ascii="Times New Roman" w:hAnsi="Times New Roman" w:cs="Times New Roman"/>
          <w:bCs/>
          <w:sz w:val="22"/>
          <w:szCs w:val="22"/>
          <w:lang w:val="es-DO"/>
        </w:rPr>
      </w:pPr>
      <w:r w:rsidRPr="00D87E0B">
        <w:rPr>
          <w:rFonts w:ascii="Times New Roman" w:hAnsi="Times New Roman" w:cs="Times New Roman"/>
          <w:bCs/>
          <w:sz w:val="22"/>
          <w:szCs w:val="22"/>
          <w:lang w:val="es-DO"/>
        </w:rPr>
        <w:t>Cada año escolar, padres estarán involucrados en el plan, revise, y mejoramiento de la escuela y la póliza de involucramiento de padres participando en una reunión realizada al principio del año</w:t>
      </w:r>
      <w:r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escolar</w:t>
      </w:r>
      <w:r w:rsidRPr="00D87E0B">
        <w:rPr>
          <w:rFonts w:ascii="Times New Roman" w:hAnsi="Times New Roman" w:cs="Times New Roman"/>
          <w:bCs/>
          <w:sz w:val="22"/>
          <w:szCs w:val="22"/>
          <w:lang w:val="es-DO"/>
        </w:rPr>
        <w:t>.  Las pólizas serán enviadas a la</w:t>
      </w:r>
      <w:r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casa en el lenguaje preferido. </w:t>
      </w:r>
      <w:r w:rsidRPr="00D87E0B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También estará disponible para ser visto en la página de la escuela al  </w:t>
      </w:r>
      <w:hyperlink r:id="rId5" w:history="1">
        <w:r w:rsidRPr="00D87E0B">
          <w:rPr>
            <w:rStyle w:val="Hyperlink"/>
            <w:rFonts w:ascii="Times New Roman" w:hAnsi="Times New Roman" w:cs="Times New Roman"/>
            <w:bCs/>
            <w:sz w:val="22"/>
            <w:szCs w:val="22"/>
            <w:lang w:val="es-DO"/>
          </w:rPr>
          <w:t>https://www.hasdk12.org/domain/1356</w:t>
        </w:r>
      </w:hyperlink>
      <w:r w:rsidRPr="00D87E0B">
        <w:rPr>
          <w:rFonts w:ascii="Times New Roman" w:hAnsi="Times New Roman" w:cs="Times New Roman"/>
          <w:bCs/>
          <w:sz w:val="22"/>
          <w:szCs w:val="22"/>
          <w:lang w:val="es-DO"/>
        </w:rPr>
        <w:t>.  Actualizaciones serán hechas a través del ano como sea necesario y</w:t>
      </w:r>
      <w:r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estar de acuerdo con ambos la escuela y los padres/guardianes participantes</w:t>
      </w:r>
      <w:r w:rsidRPr="00983AEA">
        <w:rPr>
          <w:rFonts w:ascii="Times New Roman" w:hAnsi="Times New Roman" w:cs="Times New Roman"/>
          <w:bCs/>
          <w:sz w:val="22"/>
          <w:szCs w:val="22"/>
          <w:lang w:val="es-DO"/>
        </w:rPr>
        <w:t>.</w:t>
      </w:r>
      <w:r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</w:t>
      </w:r>
      <w:r w:rsidRPr="00983AEA">
        <w:rPr>
          <w:rFonts w:ascii="Times New Roman" w:hAnsi="Times New Roman" w:cs="Times New Roman"/>
          <w:bCs/>
          <w:sz w:val="22"/>
          <w:szCs w:val="22"/>
          <w:lang w:val="es-DO"/>
        </w:rPr>
        <w:t>Las reuniones se celebrarán al tiempo y día conveniente</w:t>
      </w:r>
      <w:r>
        <w:rPr>
          <w:rFonts w:ascii="Times New Roman" w:hAnsi="Times New Roman" w:cs="Times New Roman"/>
          <w:bCs/>
          <w:sz w:val="22"/>
          <w:szCs w:val="22"/>
          <w:lang w:val="es-DO"/>
        </w:rPr>
        <w:t>s</w:t>
      </w:r>
      <w:r w:rsidRPr="00983AEA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padres/guardianes.</w:t>
      </w:r>
    </w:p>
    <w:p w:rsidR="00E878EA" w:rsidRPr="000C5BEE" w:rsidRDefault="00E878EA" w:rsidP="00E878EA">
      <w:pPr>
        <w:pStyle w:val="Pa1"/>
        <w:numPr>
          <w:ilvl w:val="0"/>
          <w:numId w:val="1"/>
        </w:numPr>
        <w:rPr>
          <w:rFonts w:ascii="Times New Roman" w:hAnsi="Times New Roman" w:cs="Times New Roman"/>
          <w:bCs/>
          <w:sz w:val="22"/>
          <w:szCs w:val="22"/>
          <w:lang w:val="es-DO"/>
        </w:rPr>
      </w:pPr>
      <w:r w:rsidRPr="000C5BEE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Las </w:t>
      </w:r>
      <w:r>
        <w:rPr>
          <w:rFonts w:ascii="Times New Roman" w:hAnsi="Times New Roman" w:cs="Times New Roman"/>
          <w:bCs/>
          <w:sz w:val="22"/>
          <w:szCs w:val="22"/>
          <w:lang w:val="es-DO"/>
        </w:rPr>
        <w:t>c</w:t>
      </w:r>
      <w:r w:rsidRPr="000C5BEE">
        <w:rPr>
          <w:rFonts w:ascii="Times New Roman" w:hAnsi="Times New Roman" w:cs="Times New Roman"/>
          <w:bCs/>
          <w:sz w:val="22"/>
          <w:szCs w:val="22"/>
          <w:lang w:val="es-DO"/>
        </w:rPr>
        <w:t>onferencias de padres se celebrarán a la conveniencia de los padres para discutir</w:t>
      </w:r>
      <w:r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el programa de Título I y el progreso de sus hijos como sean pedidos.</w:t>
      </w:r>
      <w:r w:rsidRPr="000C5BEE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 </w:t>
      </w:r>
    </w:p>
    <w:p w:rsidR="00E878EA" w:rsidRPr="003A2C5B" w:rsidRDefault="00E878EA" w:rsidP="00E878EA">
      <w:pPr>
        <w:pStyle w:val="Pa1"/>
        <w:numPr>
          <w:ilvl w:val="0"/>
          <w:numId w:val="1"/>
        </w:numPr>
        <w:rPr>
          <w:rFonts w:ascii="Times New Roman" w:hAnsi="Times New Roman" w:cs="Times New Roman"/>
          <w:bCs/>
          <w:sz w:val="22"/>
          <w:szCs w:val="22"/>
          <w:lang w:val="es-DO"/>
        </w:rPr>
      </w:pPr>
      <w:r w:rsidRPr="003A2C5B">
        <w:rPr>
          <w:rFonts w:ascii="Times New Roman" w:hAnsi="Times New Roman" w:cs="Times New Roman"/>
          <w:bCs/>
          <w:sz w:val="22"/>
          <w:szCs w:val="22"/>
          <w:lang w:val="es-DO"/>
        </w:rPr>
        <w:t>La escuela involucrara a padres en el desarrollo conjunto del programa del plan de toda la escuela a través de varias reunion</w:t>
      </w:r>
      <w:r>
        <w:rPr>
          <w:rFonts w:ascii="Times New Roman" w:hAnsi="Times New Roman" w:cs="Times New Roman"/>
          <w:bCs/>
          <w:sz w:val="22"/>
          <w:szCs w:val="22"/>
          <w:lang w:val="es-DO"/>
        </w:rPr>
        <w:t>e</w:t>
      </w:r>
      <w:r w:rsidRPr="003A2C5B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s dadas a través del año escolar. </w:t>
      </w:r>
    </w:p>
    <w:p w:rsidR="00E878EA" w:rsidRPr="003A2C5B" w:rsidRDefault="00E878EA" w:rsidP="00E878EA">
      <w:pPr>
        <w:pStyle w:val="Pa1"/>
        <w:numPr>
          <w:ilvl w:val="0"/>
          <w:numId w:val="1"/>
        </w:numPr>
        <w:rPr>
          <w:rFonts w:ascii="Times New Roman" w:hAnsi="Times New Roman" w:cs="Times New Roman"/>
          <w:bCs/>
          <w:sz w:val="22"/>
          <w:szCs w:val="22"/>
          <w:lang w:val="es-DO"/>
        </w:rPr>
      </w:pPr>
      <w:r w:rsidRPr="003A2C5B">
        <w:rPr>
          <w:rFonts w:ascii="Times New Roman" w:hAnsi="Times New Roman" w:cs="Times New Roman"/>
          <w:bCs/>
          <w:sz w:val="22"/>
          <w:szCs w:val="22"/>
          <w:lang w:val="es-DO"/>
        </w:rPr>
        <w:t>Las informaciones concernientes al programa de título I serán dadas a los padres en ambas versiones papel y electrónicamente.</w:t>
      </w:r>
    </w:p>
    <w:p w:rsidR="00E878EA" w:rsidRPr="003A2C5B" w:rsidRDefault="00E878EA" w:rsidP="00E878EA">
      <w:pPr>
        <w:pStyle w:val="Pa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2"/>
          <w:szCs w:val="22"/>
          <w:lang w:val="es-DO"/>
        </w:rPr>
      </w:pPr>
      <w:r w:rsidRPr="003A2C5B">
        <w:rPr>
          <w:rFonts w:ascii="Times New Roman" w:hAnsi="Times New Roman" w:cs="Times New Roman"/>
          <w:bCs/>
          <w:sz w:val="22"/>
          <w:szCs w:val="22"/>
          <w:lang w:val="es-DO"/>
        </w:rPr>
        <w:t>La escuela les dará a los padres una explicación y descripción del currículo que está en uso en la escuela, las formas de evaluación académicas usa</w:t>
      </w:r>
      <w:r>
        <w:rPr>
          <w:rFonts w:ascii="Times New Roman" w:hAnsi="Times New Roman" w:cs="Times New Roman"/>
          <w:bCs/>
          <w:sz w:val="22"/>
          <w:szCs w:val="22"/>
          <w:lang w:val="es-DO"/>
        </w:rPr>
        <w:t xml:space="preserve">das para medir el progreso, y los niveles de </w:t>
      </w:r>
      <w:r w:rsidRPr="003A2C5B">
        <w:rPr>
          <w:rFonts w:ascii="Times New Roman" w:hAnsi="Times New Roman" w:cs="Times New Roman"/>
          <w:bCs/>
          <w:sz w:val="22"/>
          <w:szCs w:val="22"/>
          <w:lang w:val="es-DO"/>
        </w:rPr>
        <w:t>competencia</w:t>
      </w:r>
      <w:r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que los estudiantes es requerido reunir</w:t>
      </w:r>
      <w:r w:rsidRPr="003A2C5B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.  El curricular está disponible en línea  </w:t>
      </w:r>
      <w:hyperlink r:id="rId6" w:history="1">
        <w:r w:rsidRPr="003A2C5B">
          <w:rPr>
            <w:rStyle w:val="Hyperlink"/>
            <w:rFonts w:ascii="Times New Roman" w:hAnsi="Times New Roman" w:cs="Times New Roman"/>
            <w:bCs/>
            <w:sz w:val="22"/>
            <w:szCs w:val="22"/>
            <w:lang w:val="es-DO"/>
          </w:rPr>
          <w:t>https://www.hasdk12.org/domain/5</w:t>
        </w:r>
      </w:hyperlink>
      <w:r w:rsidRPr="003A2C5B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y será</w:t>
      </w:r>
      <w:r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revisado en todas la</w:t>
      </w:r>
      <w:r w:rsidRPr="003A2C5B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s reuniones </w:t>
      </w:r>
      <w:r>
        <w:rPr>
          <w:rFonts w:ascii="Times New Roman" w:hAnsi="Times New Roman" w:cs="Times New Roman"/>
          <w:bCs/>
          <w:sz w:val="22"/>
          <w:szCs w:val="22"/>
          <w:lang w:val="es-DO"/>
        </w:rPr>
        <w:t>de padres</w:t>
      </w:r>
      <w:r w:rsidRPr="003A2C5B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. </w:t>
      </w:r>
    </w:p>
    <w:p w:rsidR="00E878EA" w:rsidRPr="00BE1398" w:rsidRDefault="00E878EA" w:rsidP="00E878EA">
      <w:pPr>
        <w:pStyle w:val="Pa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2"/>
          <w:szCs w:val="22"/>
          <w:lang w:val="es-DO"/>
        </w:rPr>
      </w:pPr>
      <w:r w:rsidRPr="005565EA">
        <w:rPr>
          <w:rFonts w:ascii="Times New Roman" w:hAnsi="Times New Roman" w:cs="Times New Roman"/>
          <w:bCs/>
          <w:sz w:val="22"/>
          <w:szCs w:val="22"/>
          <w:lang w:val="es-DO"/>
        </w:rPr>
        <w:t>Si pedido, la escuela proveerá oportunidades para que en las reuniones se formulen sugerencias y participe en decisiones relacionadas a la educación de sus hijos, y respondan a cualquier sugerencia tan pronto como</w:t>
      </w:r>
      <w:r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sea prácticamente</w:t>
      </w:r>
      <w:r w:rsidRPr="005565EA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.  </w:t>
      </w:r>
      <w:r w:rsidRPr="00BE1398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Los maestros monitorearán el progreso de todos los estudiantes y harán </w:t>
      </w:r>
      <w:r>
        <w:rPr>
          <w:rFonts w:ascii="Times New Roman" w:hAnsi="Times New Roman" w:cs="Times New Roman"/>
          <w:bCs/>
          <w:sz w:val="22"/>
          <w:szCs w:val="22"/>
          <w:lang w:val="es-DO"/>
        </w:rPr>
        <w:t>contacto regular con los padres.</w:t>
      </w:r>
    </w:p>
    <w:p w:rsidR="00E878EA" w:rsidRPr="00BE1398" w:rsidRDefault="00E878EA" w:rsidP="00E878EA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s-DO"/>
        </w:rPr>
      </w:pPr>
      <w:r w:rsidRPr="00BE1398">
        <w:rPr>
          <w:rFonts w:ascii="Times New Roman" w:hAnsi="Times New Roman" w:cs="Times New Roman"/>
          <w:sz w:val="22"/>
          <w:szCs w:val="22"/>
          <w:lang w:val="es-DO"/>
        </w:rPr>
        <w:t>El compacto de padres de título I fue desarrollado por padres y estudiantes y enviado a la casa al inicio del año escolar.</w:t>
      </w:r>
      <w:r>
        <w:rPr>
          <w:rFonts w:ascii="Times New Roman" w:hAnsi="Times New Roman" w:cs="Times New Roman"/>
          <w:sz w:val="22"/>
          <w:szCs w:val="22"/>
          <w:lang w:val="es-DO"/>
        </w:rPr>
        <w:t xml:space="preserve"> </w:t>
      </w:r>
      <w:r w:rsidRPr="00BE1398">
        <w:rPr>
          <w:rFonts w:ascii="Times New Roman" w:hAnsi="Times New Roman" w:cs="Times New Roman"/>
          <w:sz w:val="22"/>
          <w:szCs w:val="22"/>
          <w:lang w:val="es-DO"/>
        </w:rPr>
        <w:t xml:space="preserve">El compacto esta también disponible en la página web de </w:t>
      </w:r>
      <w:r>
        <w:rPr>
          <w:rFonts w:ascii="Times New Roman" w:hAnsi="Times New Roman" w:cs="Times New Roman"/>
          <w:sz w:val="22"/>
          <w:szCs w:val="22"/>
          <w:lang w:val="es-DO"/>
        </w:rPr>
        <w:t>HASD</w:t>
      </w:r>
      <w:r w:rsidRPr="00BE1398">
        <w:rPr>
          <w:rFonts w:ascii="Times New Roman" w:hAnsi="Times New Roman" w:cs="Times New Roman"/>
          <w:sz w:val="22"/>
          <w:szCs w:val="22"/>
          <w:lang w:val="es-DO"/>
        </w:rPr>
        <w:t xml:space="preserve"> </w:t>
      </w:r>
      <w:hyperlink r:id="rId7" w:history="1">
        <w:r w:rsidRPr="00BE1398">
          <w:rPr>
            <w:rStyle w:val="Hyperlink"/>
            <w:rFonts w:ascii="Times New Roman" w:hAnsi="Times New Roman" w:cs="Times New Roman"/>
            <w:sz w:val="22"/>
            <w:szCs w:val="22"/>
            <w:lang w:val="es-DO"/>
          </w:rPr>
          <w:t>https://www.hasdk12.org/domain/1356</w:t>
        </w:r>
      </w:hyperlink>
      <w:r>
        <w:rPr>
          <w:rFonts w:ascii="Times New Roman" w:hAnsi="Times New Roman" w:cs="Times New Roman"/>
          <w:sz w:val="22"/>
          <w:szCs w:val="22"/>
          <w:lang w:val="es-DO"/>
        </w:rPr>
        <w:t xml:space="preserve"> en ambos inglés y español</w:t>
      </w:r>
      <w:r w:rsidRPr="00BE1398">
        <w:rPr>
          <w:rFonts w:ascii="Times New Roman" w:hAnsi="Times New Roman" w:cs="Times New Roman"/>
          <w:sz w:val="22"/>
          <w:szCs w:val="22"/>
          <w:lang w:val="es-DO"/>
        </w:rPr>
        <w:t>.</w:t>
      </w:r>
    </w:p>
    <w:p w:rsidR="00E878EA" w:rsidRPr="009623D9" w:rsidRDefault="00E878EA" w:rsidP="00E878EA">
      <w:pPr>
        <w:pStyle w:val="Pa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2"/>
          <w:szCs w:val="22"/>
          <w:lang w:val="es-DO"/>
        </w:rPr>
      </w:pPr>
      <w:r w:rsidRPr="00BE1398">
        <w:rPr>
          <w:rFonts w:ascii="Times New Roman" w:hAnsi="Times New Roman" w:cs="Times New Roman"/>
          <w:bCs/>
          <w:sz w:val="22"/>
          <w:szCs w:val="22"/>
          <w:lang w:val="es-DO"/>
        </w:rPr>
        <w:t>La escuela prove</w:t>
      </w:r>
      <w:r>
        <w:rPr>
          <w:rFonts w:ascii="Times New Roman" w:hAnsi="Times New Roman" w:cs="Times New Roman"/>
          <w:bCs/>
          <w:sz w:val="22"/>
          <w:szCs w:val="22"/>
          <w:lang w:val="es-DO"/>
        </w:rPr>
        <w:t>e</w:t>
      </w:r>
      <w:r w:rsidRPr="00BE1398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materiales y entrenamientos para ayudar a padres a trabajar con sus hijos para mejorar</w:t>
      </w:r>
      <w:r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los logros de los </w:t>
      </w:r>
      <w:proofErr w:type="spellStart"/>
      <w:r>
        <w:rPr>
          <w:rFonts w:ascii="Times New Roman" w:hAnsi="Times New Roman" w:cs="Times New Roman"/>
          <w:bCs/>
          <w:sz w:val="22"/>
          <w:szCs w:val="22"/>
          <w:lang w:val="es-DO"/>
        </w:rPr>
        <w:t>ninos</w:t>
      </w:r>
      <w:proofErr w:type="spellEnd"/>
      <w:r w:rsidRPr="00BE1398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.  </w:t>
      </w:r>
      <w:r w:rsidRPr="009623D9">
        <w:rPr>
          <w:rFonts w:ascii="Times New Roman" w:hAnsi="Times New Roman" w:cs="Times New Roman"/>
          <w:bCs/>
          <w:sz w:val="22"/>
          <w:szCs w:val="22"/>
          <w:lang w:val="es-DO"/>
        </w:rPr>
        <w:t>Estos materiales están</w:t>
      </w:r>
      <w:r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ubicados en</w:t>
      </w:r>
      <w:r w:rsidRPr="009623D9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centro de recursos para padres </w:t>
      </w:r>
      <w:r>
        <w:rPr>
          <w:rFonts w:ascii="Times New Roman" w:hAnsi="Times New Roman" w:cs="Times New Roman"/>
          <w:bCs/>
          <w:sz w:val="22"/>
          <w:szCs w:val="22"/>
          <w:lang w:val="es-DO"/>
        </w:rPr>
        <w:t>en la oficina principal de MKEMS.</w:t>
      </w:r>
      <w:r w:rsidRPr="009623D9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 Además, el currículo está publicado en línea y será explicado a todos los padres/ guardianes en la escuela</w:t>
      </w:r>
      <w:r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en los eventos como Casa Abierta, Lee Conmigo, y las conferencias apropiadas de padres</w:t>
      </w:r>
      <w:r w:rsidRPr="009623D9">
        <w:rPr>
          <w:rFonts w:ascii="Times New Roman" w:hAnsi="Times New Roman" w:cs="Times New Roman"/>
          <w:bCs/>
          <w:sz w:val="22"/>
          <w:szCs w:val="22"/>
          <w:lang w:val="es-DO"/>
        </w:rPr>
        <w:t>.</w:t>
      </w:r>
    </w:p>
    <w:p w:rsidR="00E878EA" w:rsidRPr="00117F49" w:rsidRDefault="00E878EA" w:rsidP="00E878EA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s-DO"/>
        </w:rPr>
      </w:pPr>
      <w:r w:rsidRPr="009623D9">
        <w:rPr>
          <w:rFonts w:ascii="Times New Roman" w:hAnsi="Times New Roman" w:cs="Times New Roman"/>
          <w:sz w:val="22"/>
          <w:szCs w:val="22"/>
          <w:lang w:val="es-DO"/>
        </w:rPr>
        <w:t>TODOS los contenidos de maestros del K-</w:t>
      </w:r>
      <w:r>
        <w:rPr>
          <w:rFonts w:ascii="Times New Roman" w:hAnsi="Times New Roman" w:cs="Times New Roman"/>
          <w:sz w:val="22"/>
          <w:szCs w:val="22"/>
          <w:lang w:val="es-DO"/>
        </w:rPr>
        <w:t>6</w:t>
      </w:r>
      <w:r w:rsidRPr="009623D9">
        <w:rPr>
          <w:rFonts w:ascii="Times New Roman" w:hAnsi="Times New Roman" w:cs="Times New Roman"/>
          <w:sz w:val="22"/>
          <w:szCs w:val="22"/>
          <w:lang w:val="es-DO"/>
        </w:rPr>
        <w:t xml:space="preserve"> están entrenados por el </w:t>
      </w:r>
      <w:r>
        <w:rPr>
          <w:rFonts w:ascii="Times New Roman" w:hAnsi="Times New Roman" w:cs="Times New Roman"/>
          <w:sz w:val="22"/>
          <w:szCs w:val="22"/>
          <w:lang w:val="es-DO"/>
        </w:rPr>
        <w:t>IU en el área de aprendizaje hibrido</w:t>
      </w:r>
      <w:r w:rsidRPr="009623D9">
        <w:rPr>
          <w:rFonts w:ascii="Times New Roman" w:hAnsi="Times New Roman" w:cs="Times New Roman"/>
          <w:sz w:val="22"/>
          <w:szCs w:val="22"/>
          <w:lang w:val="es-DO"/>
        </w:rPr>
        <w:t xml:space="preserve">.  </w:t>
      </w:r>
      <w:r w:rsidRPr="00117F49">
        <w:rPr>
          <w:rFonts w:ascii="Times New Roman" w:hAnsi="Times New Roman" w:cs="Times New Roman"/>
          <w:sz w:val="22"/>
          <w:szCs w:val="22"/>
          <w:lang w:val="es-DO"/>
        </w:rPr>
        <w:t>Todos los maestros atienden a reuniones de desarrollo diarios, así</w:t>
      </w:r>
      <w:r>
        <w:rPr>
          <w:rFonts w:ascii="Times New Roman" w:hAnsi="Times New Roman" w:cs="Times New Roman"/>
          <w:sz w:val="22"/>
          <w:szCs w:val="22"/>
          <w:lang w:val="es-DO"/>
        </w:rPr>
        <w:t xml:space="preserve"> como también días de servicios.</w:t>
      </w:r>
      <w:r w:rsidRPr="00117F49">
        <w:rPr>
          <w:rFonts w:ascii="Times New Roman" w:hAnsi="Times New Roman" w:cs="Times New Roman"/>
          <w:sz w:val="22"/>
          <w:szCs w:val="22"/>
          <w:lang w:val="es-DO"/>
        </w:rPr>
        <w:t xml:space="preserve"> Los maestros están invitados y se les anima a </w:t>
      </w:r>
      <w:r>
        <w:rPr>
          <w:rFonts w:ascii="Times New Roman" w:hAnsi="Times New Roman" w:cs="Times New Roman"/>
          <w:sz w:val="22"/>
          <w:szCs w:val="22"/>
          <w:lang w:val="es-DO"/>
        </w:rPr>
        <w:t>asistir a cualquier reunión de PTA y actividades nocturnas</w:t>
      </w:r>
      <w:r w:rsidRPr="00117F49">
        <w:rPr>
          <w:rFonts w:ascii="Times New Roman" w:hAnsi="Times New Roman" w:cs="Times New Roman"/>
          <w:sz w:val="22"/>
          <w:szCs w:val="22"/>
          <w:lang w:val="es-DO"/>
        </w:rPr>
        <w:t>.</w:t>
      </w:r>
    </w:p>
    <w:p w:rsidR="00E878EA" w:rsidRPr="00BE1398" w:rsidRDefault="00E878EA" w:rsidP="00E878EA">
      <w:pPr>
        <w:pStyle w:val="Default"/>
        <w:numPr>
          <w:ilvl w:val="0"/>
          <w:numId w:val="1"/>
        </w:numPr>
        <w:rPr>
          <w:sz w:val="22"/>
          <w:szCs w:val="22"/>
          <w:lang w:val="es-DO"/>
        </w:rPr>
      </w:pPr>
      <w:r w:rsidRPr="00BE1398">
        <w:rPr>
          <w:rFonts w:ascii="Times New Roman" w:hAnsi="Times New Roman" w:cs="Times New Roman"/>
          <w:sz w:val="22"/>
          <w:szCs w:val="22"/>
          <w:lang w:val="es-DO"/>
        </w:rPr>
        <w:t xml:space="preserve">El anfitrión de la escuela visitante del Head </w:t>
      </w:r>
      <w:proofErr w:type="spellStart"/>
      <w:r w:rsidRPr="00BE1398">
        <w:rPr>
          <w:rFonts w:ascii="Times New Roman" w:hAnsi="Times New Roman" w:cs="Times New Roman"/>
          <w:sz w:val="22"/>
          <w:szCs w:val="22"/>
          <w:lang w:val="es-DO"/>
        </w:rPr>
        <w:t>Start</w:t>
      </w:r>
      <w:proofErr w:type="spellEnd"/>
      <w:r w:rsidRPr="00BE1398">
        <w:rPr>
          <w:rFonts w:ascii="Times New Roman" w:hAnsi="Times New Roman" w:cs="Times New Roman"/>
          <w:sz w:val="22"/>
          <w:szCs w:val="22"/>
          <w:lang w:val="es-DO"/>
        </w:rPr>
        <w:t>.</w:t>
      </w:r>
    </w:p>
    <w:p w:rsidR="00E878EA" w:rsidRPr="00BE1398" w:rsidRDefault="00E878EA" w:rsidP="00E878EA">
      <w:pPr>
        <w:pStyle w:val="Pa0"/>
        <w:jc w:val="center"/>
        <w:rPr>
          <w:rStyle w:val="A6"/>
          <w:color w:val="auto"/>
          <w:lang w:val="es-DO"/>
        </w:rPr>
      </w:pPr>
    </w:p>
    <w:p w:rsidR="00E878EA" w:rsidRPr="00BE1398" w:rsidRDefault="00E878EA" w:rsidP="00E878EA">
      <w:pPr>
        <w:pStyle w:val="Pa0"/>
        <w:jc w:val="center"/>
        <w:rPr>
          <w:rStyle w:val="A6"/>
          <w:color w:val="auto"/>
          <w:lang w:val="es-D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CD291" wp14:editId="0456D9A6">
                <wp:simplePos x="0" y="0"/>
                <wp:positionH relativeFrom="column">
                  <wp:posOffset>-130175</wp:posOffset>
                </wp:positionH>
                <wp:positionV relativeFrom="paragraph">
                  <wp:posOffset>-1905</wp:posOffset>
                </wp:positionV>
                <wp:extent cx="6976745" cy="0"/>
                <wp:effectExtent l="0" t="19050" r="14605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6745" cy="0"/>
                        </a:xfrm>
                        <a:prstGeom prst="line">
                          <a:avLst/>
                        </a:prstGeom>
                        <a:ln w="50800" cmpd="thickThin"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9158C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25pt,-.15pt" to="539.1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" strokecolor="#5b9bd5 [3204]" strokeweight="4pt">
                <v:stroke linestyle="thickThin" joinstyle="miter"/>
              </v:line>
            </w:pict>
          </mc:Fallback>
        </mc:AlternateContent>
      </w:r>
    </w:p>
    <w:p w:rsidR="00E878EA" w:rsidRPr="00540FCB" w:rsidRDefault="00E878EA" w:rsidP="00E878EA">
      <w:pPr>
        <w:pStyle w:val="Pa0"/>
        <w:jc w:val="center"/>
        <w:rPr>
          <w:rFonts w:ascii="Times New Roman" w:hAnsi="Times New Roman" w:cs="Times New Roman"/>
          <w:b/>
          <w:sz w:val="20"/>
          <w:szCs w:val="20"/>
          <w:lang w:val="es-DO"/>
        </w:rPr>
      </w:pPr>
      <w:r w:rsidRPr="00540FCB">
        <w:rPr>
          <w:rStyle w:val="A5"/>
          <w:sz w:val="20"/>
          <w:szCs w:val="20"/>
          <w:lang w:val="es-DO"/>
        </w:rPr>
        <w:t xml:space="preserve">Póliza de no discriminación del Distrito Del Área de </w:t>
      </w:r>
      <w:proofErr w:type="spellStart"/>
      <w:r w:rsidRPr="00540FCB">
        <w:rPr>
          <w:rStyle w:val="A5"/>
          <w:sz w:val="20"/>
          <w:szCs w:val="20"/>
          <w:lang w:val="es-DO"/>
        </w:rPr>
        <w:t>Hazleton</w:t>
      </w:r>
      <w:proofErr w:type="spellEnd"/>
      <w:r w:rsidRPr="00540FCB">
        <w:rPr>
          <w:rStyle w:val="A5"/>
          <w:sz w:val="20"/>
          <w:szCs w:val="20"/>
          <w:lang w:val="es-DO"/>
        </w:rPr>
        <w:t>:</w:t>
      </w:r>
    </w:p>
    <w:p w:rsidR="00E878EA" w:rsidRPr="00130611" w:rsidRDefault="00E878EA" w:rsidP="00E878EA">
      <w:pPr>
        <w:pStyle w:val="Pa1"/>
        <w:jc w:val="center"/>
        <w:rPr>
          <w:rStyle w:val="A5"/>
          <w:b w:val="0"/>
          <w:sz w:val="20"/>
          <w:szCs w:val="20"/>
          <w:lang w:val="es-DO"/>
        </w:rPr>
      </w:pPr>
      <w:r w:rsidRPr="00540FCB">
        <w:rPr>
          <w:rStyle w:val="A5"/>
          <w:sz w:val="20"/>
          <w:szCs w:val="20"/>
          <w:lang w:val="es-DO"/>
        </w:rPr>
        <w:t xml:space="preserve">Es la póliza del distrito el no discriminar basado en raza, sexo, color, origen de nacionalidad o </w:t>
      </w:r>
      <w:r>
        <w:rPr>
          <w:rStyle w:val="A5"/>
          <w:sz w:val="20"/>
          <w:szCs w:val="20"/>
          <w:lang w:val="es-DO"/>
        </w:rPr>
        <w:t xml:space="preserve">desventaja en su programa educacional, actividades, o póliza de empleo como requerido por el título </w:t>
      </w:r>
      <w:r w:rsidRPr="00130611">
        <w:rPr>
          <w:rStyle w:val="A5"/>
          <w:sz w:val="20"/>
          <w:szCs w:val="20"/>
          <w:lang w:val="es-DO"/>
        </w:rPr>
        <w:t xml:space="preserve">IX </w:t>
      </w:r>
      <w:r>
        <w:rPr>
          <w:rStyle w:val="A5"/>
          <w:sz w:val="20"/>
          <w:szCs w:val="20"/>
          <w:lang w:val="es-DO"/>
        </w:rPr>
        <w:t>de la enmienda de educación de</w:t>
      </w:r>
      <w:r w:rsidRPr="00130611">
        <w:rPr>
          <w:rStyle w:val="A5"/>
          <w:sz w:val="20"/>
          <w:szCs w:val="20"/>
          <w:lang w:val="es-DO"/>
        </w:rPr>
        <w:t>1972</w:t>
      </w:r>
    </w:p>
    <w:p w:rsidR="004E1C93" w:rsidRDefault="00E878EA" w:rsidP="00E878EA">
      <w:pPr>
        <w:pStyle w:val="Pa1"/>
        <w:jc w:val="center"/>
      </w:pPr>
      <w:r w:rsidRPr="00130611">
        <w:rPr>
          <w:rStyle w:val="A5"/>
          <w:sz w:val="20"/>
          <w:szCs w:val="20"/>
          <w:lang w:val="es-DO"/>
        </w:rPr>
        <w:t xml:space="preserve"> </w:t>
      </w:r>
      <w:r w:rsidRPr="002979FA">
        <w:rPr>
          <w:rStyle w:val="A5"/>
          <w:sz w:val="20"/>
          <w:szCs w:val="20"/>
          <w:lang w:val="es-DO"/>
        </w:rPr>
        <w:t xml:space="preserve">Y la sección 504 del Acto de </w:t>
      </w:r>
      <w:r>
        <w:rPr>
          <w:rStyle w:val="A5"/>
          <w:sz w:val="20"/>
          <w:szCs w:val="20"/>
          <w:lang w:val="es-DO"/>
        </w:rPr>
        <w:t>Rehabilitación de</w:t>
      </w:r>
      <w:r w:rsidRPr="002979FA">
        <w:rPr>
          <w:rStyle w:val="A5"/>
          <w:sz w:val="20"/>
          <w:szCs w:val="20"/>
          <w:lang w:val="es-DO"/>
        </w:rPr>
        <w:t xml:space="preserve"> 1973.</w:t>
      </w:r>
      <w:bookmarkStart w:id="0" w:name="_GoBack"/>
      <w:bookmarkEnd w:id="0"/>
    </w:p>
    <w:sectPr w:rsidR="004E1C93" w:rsidSect="00792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Handtooled BT">
    <w:altName w:val="GoudyHandtooled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4495F"/>
    <w:multiLevelType w:val="hybridMultilevel"/>
    <w:tmpl w:val="C7220F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EA"/>
    <w:rsid w:val="004E1C93"/>
    <w:rsid w:val="00E8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E9971-BEF0-4E41-8F1D-E21269CC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8E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E878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878E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E878E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7">
    <w:name w:val="heading 7"/>
    <w:basedOn w:val="Normal"/>
    <w:next w:val="Normal"/>
    <w:link w:val="Heading7Char"/>
    <w:qFormat/>
    <w:rsid w:val="00E878EA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78E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878EA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E878EA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7Char">
    <w:name w:val="Heading 7 Char"/>
    <w:basedOn w:val="DefaultParagraphFont"/>
    <w:link w:val="Heading7"/>
    <w:rsid w:val="00E878EA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Default">
    <w:name w:val="Default"/>
    <w:rsid w:val="00E878EA"/>
    <w:pPr>
      <w:autoSpaceDE w:val="0"/>
      <w:autoSpaceDN w:val="0"/>
      <w:adjustRightInd w:val="0"/>
      <w:spacing w:after="0" w:line="240" w:lineRule="auto"/>
    </w:pPr>
    <w:rPr>
      <w:rFonts w:ascii="GoudyHandtooled BT" w:hAnsi="GoudyHandtooled BT" w:cs="GoudyHandtooled B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878EA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E878EA"/>
    <w:rPr>
      <w:rFonts w:cs="GoudyHandtooled BT"/>
      <w:color w:val="000000"/>
      <w:sz w:val="48"/>
      <w:szCs w:val="48"/>
    </w:rPr>
  </w:style>
  <w:style w:type="paragraph" w:customStyle="1" w:styleId="Pa1">
    <w:name w:val="Pa1"/>
    <w:basedOn w:val="Default"/>
    <w:next w:val="Default"/>
    <w:uiPriority w:val="99"/>
    <w:rsid w:val="00E878EA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E878EA"/>
    <w:rPr>
      <w:rFonts w:ascii="Times New Roman" w:hAnsi="Times New Roman" w:cs="Times New Roman"/>
      <w:b/>
      <w:bCs/>
      <w:color w:val="000000"/>
      <w:sz w:val="32"/>
      <w:szCs w:val="32"/>
    </w:rPr>
  </w:style>
  <w:style w:type="character" w:customStyle="1" w:styleId="A6">
    <w:name w:val="A6"/>
    <w:uiPriority w:val="99"/>
    <w:rsid w:val="00E878EA"/>
    <w:rPr>
      <w:rFonts w:ascii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878EA"/>
    <w:rPr>
      <w:color w:val="0563C1" w:themeColor="hyperlink"/>
      <w:u w:val="single"/>
    </w:rPr>
  </w:style>
  <w:style w:type="paragraph" w:styleId="z-TopofForm">
    <w:name w:val="HTML Top of Form"/>
    <w:basedOn w:val="Normal"/>
    <w:link w:val="z-TopofFormChar"/>
    <w:rsid w:val="00E878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-TopofFormChar">
    <w:name w:val="z-Top of Form Char"/>
    <w:basedOn w:val="DefaultParagraphFont"/>
    <w:link w:val="z-TopofForm"/>
    <w:rsid w:val="00E878E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asdk12.org/domain/13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asdk12.org/domain/5" TargetMode="External"/><Relationship Id="rId5" Type="http://schemas.openxmlformats.org/officeDocument/2006/relationships/hyperlink" Target="https://www.hasdk12.org/domain/135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WALTON</dc:creator>
  <cp:keywords/>
  <dc:description/>
  <cp:lastModifiedBy>FRANK WALTON</cp:lastModifiedBy>
  <cp:revision>1</cp:revision>
  <dcterms:created xsi:type="dcterms:W3CDTF">2021-05-19T15:25:00Z</dcterms:created>
  <dcterms:modified xsi:type="dcterms:W3CDTF">2021-05-19T15:26:00Z</dcterms:modified>
</cp:coreProperties>
</file>